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42BC9" w:rsidRPr="00C83D79" w:rsidRDefault="00603BD7" w:rsidP="0066504C">
      <w:pPr>
        <w:spacing w:line="360" w:lineRule="auto"/>
        <w:jc w:val="center"/>
        <w:rPr>
          <w:rFonts w:ascii="Georgia" w:hAnsi="Georgia"/>
          <w:b/>
          <w:bCs/>
          <w:sz w:val="24"/>
          <w:szCs w:val="24"/>
          <w:u w:val="single"/>
        </w:rPr>
      </w:pPr>
      <w:r w:rsidRPr="00C83D79">
        <w:rPr>
          <w:rFonts w:ascii="Georgia" w:hAnsi="Georgia"/>
          <w:b/>
          <w:bCs/>
          <w:sz w:val="24"/>
          <w:szCs w:val="24"/>
          <w:u w:val="single"/>
        </w:rPr>
        <w:t>Annexure-II</w:t>
      </w:r>
    </w:p>
    <w:p w:rsidR="00F42BC9" w:rsidRPr="0066504C" w:rsidRDefault="00F42BC9" w:rsidP="0066504C">
      <w:pPr>
        <w:widowControl w:val="0"/>
        <w:spacing w:line="360" w:lineRule="auto"/>
        <w:jc w:val="both"/>
        <w:rPr>
          <w:rFonts w:ascii="Georgia" w:hAnsi="Georgia" w:cs="Arial"/>
          <w:sz w:val="24"/>
          <w:szCs w:val="24"/>
        </w:rPr>
      </w:pPr>
      <w:r w:rsidRPr="0066504C">
        <w:rPr>
          <w:rFonts w:ascii="Georgia" w:hAnsi="Georgia"/>
          <w:sz w:val="24"/>
          <w:szCs w:val="24"/>
        </w:rPr>
        <w:t xml:space="preserve">Each DCCB will </w:t>
      </w:r>
      <w:r w:rsidR="009811B6">
        <w:rPr>
          <w:rFonts w:ascii="Georgia" w:hAnsi="Georgia"/>
          <w:sz w:val="24"/>
          <w:szCs w:val="24"/>
        </w:rPr>
        <w:t>f</w:t>
      </w:r>
      <w:r w:rsidRPr="0066504C">
        <w:rPr>
          <w:rFonts w:ascii="Georgia" w:hAnsi="Georgia" w:cs="Arial"/>
          <w:sz w:val="24"/>
          <w:szCs w:val="24"/>
        </w:rPr>
        <w:t xml:space="preserve">orm a dedicated PACS computerisation cell within the Bank for this project. This PACS Computerisation </w:t>
      </w:r>
      <w:r w:rsidR="00AE54AF">
        <w:rPr>
          <w:rFonts w:ascii="Georgia" w:hAnsi="Georgia" w:cs="Arial"/>
          <w:sz w:val="24"/>
          <w:szCs w:val="24"/>
        </w:rPr>
        <w:t>C</w:t>
      </w:r>
      <w:r w:rsidRPr="0066504C">
        <w:rPr>
          <w:rFonts w:ascii="Georgia" w:hAnsi="Georgia" w:cs="Arial"/>
          <w:sz w:val="24"/>
          <w:szCs w:val="24"/>
        </w:rPr>
        <w:t>ell will have the responsibility of identification of the PACS.</w:t>
      </w:r>
      <w:r w:rsidR="00C57434" w:rsidRPr="0066504C">
        <w:rPr>
          <w:rFonts w:ascii="Georgia" w:hAnsi="Georgia" w:cs="Arial"/>
          <w:sz w:val="24"/>
          <w:szCs w:val="24"/>
        </w:rPr>
        <w:t xml:space="preserve">  </w:t>
      </w:r>
    </w:p>
    <w:p w:rsidR="00603BD7" w:rsidRPr="0066504C" w:rsidRDefault="00603BD7" w:rsidP="0066504C">
      <w:pPr>
        <w:pStyle w:val="ListParagraph"/>
        <w:numPr>
          <w:ilvl w:val="0"/>
          <w:numId w:val="10"/>
        </w:numPr>
        <w:spacing w:line="360" w:lineRule="auto"/>
        <w:rPr>
          <w:rFonts w:ascii="Georgia" w:hAnsi="Georgia" w:cs="Mangal"/>
        </w:rPr>
      </w:pPr>
      <w:r w:rsidRPr="0066504C">
        <w:rPr>
          <w:rFonts w:ascii="Georgia" w:hAnsi="Georgia" w:cs="Arial"/>
          <w:b/>
          <w:bCs/>
        </w:rPr>
        <w:t>Eligibility of PACS</w:t>
      </w:r>
    </w:p>
    <w:p w:rsidR="00C57434" w:rsidRPr="0066504C" w:rsidRDefault="00603BD7" w:rsidP="0066504C">
      <w:pPr>
        <w:widowControl w:val="0"/>
        <w:spacing w:line="360" w:lineRule="auto"/>
        <w:ind w:left="360"/>
        <w:jc w:val="both"/>
        <w:rPr>
          <w:rFonts w:ascii="Georgia" w:hAnsi="Georgia" w:cs="Arial"/>
          <w:sz w:val="24"/>
          <w:szCs w:val="24"/>
        </w:rPr>
      </w:pPr>
      <w:r w:rsidRPr="0066504C">
        <w:rPr>
          <w:rFonts w:ascii="Georgia" w:hAnsi="Georgia" w:cs="Arial"/>
          <w:sz w:val="24"/>
          <w:szCs w:val="24"/>
        </w:rPr>
        <w:t>All functional PACS will be eligible for joining the Project. For the purpose of this project, a PACS will be deemed functional if it fulfils</w:t>
      </w:r>
      <w:r w:rsidR="001943E3">
        <w:rPr>
          <w:rFonts w:ascii="Georgia" w:hAnsi="Georgia" w:cs="Arial"/>
          <w:sz w:val="24"/>
          <w:szCs w:val="24"/>
        </w:rPr>
        <w:t xml:space="preserve"> the </w:t>
      </w:r>
      <w:r w:rsidR="00C57434" w:rsidRPr="0066504C">
        <w:rPr>
          <w:rFonts w:ascii="Georgia" w:hAnsi="Georgia" w:cs="Arial"/>
          <w:sz w:val="24"/>
          <w:szCs w:val="24"/>
        </w:rPr>
        <w:t>following necessary conditions</w:t>
      </w:r>
      <w:r w:rsidR="001943E3">
        <w:rPr>
          <w:rFonts w:ascii="Georgia" w:hAnsi="Georgia" w:cs="Arial"/>
          <w:sz w:val="24"/>
          <w:szCs w:val="24"/>
        </w:rPr>
        <w:t>:</w:t>
      </w:r>
    </w:p>
    <w:p w:rsidR="00603BD7" w:rsidRPr="0066504C" w:rsidRDefault="00603BD7" w:rsidP="0066504C">
      <w:pPr>
        <w:pStyle w:val="ListParagraph"/>
        <w:widowControl w:val="0"/>
        <w:numPr>
          <w:ilvl w:val="2"/>
          <w:numId w:val="14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 w:cs="Arial"/>
        </w:rPr>
        <w:t xml:space="preserve">Completion of Audit of accounts of PACS for the financial year 2021-22. If the selection is being done in FY 2023-24 or FY 2024-25, then audit of the respective previous year will be the cut-off </w:t>
      </w:r>
      <w:r w:rsidR="00CF5EE6">
        <w:rPr>
          <w:rFonts w:ascii="Georgia" w:hAnsi="Georgia" w:cs="Arial"/>
        </w:rPr>
        <w:t>FY</w:t>
      </w:r>
      <w:r w:rsidRPr="0066504C">
        <w:rPr>
          <w:rFonts w:ascii="Georgia" w:hAnsi="Georgia" w:cs="Arial"/>
        </w:rPr>
        <w:t xml:space="preserve"> for audit.</w:t>
      </w:r>
    </w:p>
    <w:p w:rsidR="00C57434" w:rsidRDefault="00C57434" w:rsidP="0066504C">
      <w:pPr>
        <w:pStyle w:val="ListParagraph"/>
        <w:widowControl w:val="0"/>
        <w:numPr>
          <w:ilvl w:val="2"/>
          <w:numId w:val="14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 w:cs="Arial"/>
        </w:rPr>
        <w:t xml:space="preserve">Complete reconciliation of </w:t>
      </w:r>
      <w:r w:rsidR="00CF5EE6">
        <w:rPr>
          <w:rFonts w:ascii="Georgia" w:hAnsi="Georgia" w:cs="Arial"/>
        </w:rPr>
        <w:t xml:space="preserve">account balances </w:t>
      </w:r>
      <w:r w:rsidRPr="0066504C">
        <w:rPr>
          <w:rFonts w:ascii="Georgia" w:hAnsi="Georgia" w:cs="Arial"/>
        </w:rPr>
        <w:t xml:space="preserve">with the </w:t>
      </w:r>
      <w:r w:rsidR="00CF5EE6">
        <w:rPr>
          <w:rFonts w:ascii="Georgia" w:hAnsi="Georgia" w:cs="Arial"/>
        </w:rPr>
        <w:t xml:space="preserve">subsidiary books of account </w:t>
      </w:r>
      <w:r w:rsidRPr="0066504C">
        <w:rPr>
          <w:rFonts w:ascii="Georgia" w:hAnsi="Georgia" w:cs="Arial"/>
        </w:rPr>
        <w:t>for the financial year 2021-22. If the selection is being done in FY 2023-24 or FY 2024-25, then reconciliation of the respective previous year will be the cut-off date for reconciliation.</w:t>
      </w:r>
      <w:r w:rsidR="001943E3">
        <w:rPr>
          <w:rFonts w:ascii="Georgia" w:hAnsi="Georgia" w:cs="Arial"/>
        </w:rPr>
        <w:t xml:space="preserve"> The PACS secretary will </w:t>
      </w:r>
      <w:r w:rsidR="00282531">
        <w:rPr>
          <w:rFonts w:ascii="Georgia" w:hAnsi="Georgia" w:cs="Arial"/>
        </w:rPr>
        <w:t>issue</w:t>
      </w:r>
      <w:r w:rsidR="001943E3">
        <w:rPr>
          <w:rFonts w:ascii="Georgia" w:hAnsi="Georgia" w:cs="Arial"/>
        </w:rPr>
        <w:t xml:space="preserve"> a </w:t>
      </w:r>
      <w:r w:rsidR="00282531">
        <w:rPr>
          <w:rFonts w:ascii="Georgia" w:hAnsi="Georgia" w:cs="Arial"/>
        </w:rPr>
        <w:t>Reconciliation C</w:t>
      </w:r>
      <w:r w:rsidR="001943E3">
        <w:rPr>
          <w:rFonts w:ascii="Georgia" w:hAnsi="Georgia" w:cs="Arial"/>
        </w:rPr>
        <w:t xml:space="preserve">ertificate certifying the above. </w:t>
      </w:r>
    </w:p>
    <w:p w:rsidR="0066504C" w:rsidRPr="0066504C" w:rsidRDefault="0066504C" w:rsidP="0066504C">
      <w:pPr>
        <w:pStyle w:val="ListParagraph"/>
        <w:numPr>
          <w:ilvl w:val="2"/>
          <w:numId w:val="14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 w:cs="Arial"/>
        </w:rPr>
        <w:t xml:space="preserve">The DCCB </w:t>
      </w:r>
      <w:r w:rsidR="00737EAF">
        <w:rPr>
          <w:rFonts w:ascii="Georgia" w:hAnsi="Georgia" w:cs="Arial"/>
        </w:rPr>
        <w:t>shall</w:t>
      </w:r>
      <w:r w:rsidRPr="0066504C">
        <w:rPr>
          <w:rFonts w:ascii="Georgia" w:hAnsi="Georgia" w:cs="Arial"/>
        </w:rPr>
        <w:t xml:space="preserve"> enlist a PACS as an ‘eligible’ PACS for the purpose of this pro</w:t>
      </w:r>
      <w:r w:rsidR="001943E3">
        <w:rPr>
          <w:rFonts w:ascii="Georgia" w:hAnsi="Georgia" w:cs="Arial"/>
        </w:rPr>
        <w:t>ject</w:t>
      </w:r>
      <w:r w:rsidRPr="0066504C">
        <w:rPr>
          <w:rFonts w:ascii="Georgia" w:hAnsi="Georgia" w:cs="Arial"/>
        </w:rPr>
        <w:t xml:space="preserve"> only after completion of Audit and Reconciliation certificat</w:t>
      </w:r>
      <w:r w:rsidR="00AE54AF">
        <w:rPr>
          <w:rFonts w:ascii="Georgia" w:hAnsi="Georgia" w:cs="Arial"/>
        </w:rPr>
        <w:t>ion</w:t>
      </w:r>
      <w:r w:rsidR="001943E3">
        <w:rPr>
          <w:rFonts w:ascii="Georgia" w:hAnsi="Georgia" w:cs="Arial"/>
        </w:rPr>
        <w:t xml:space="preserve"> by the PACS Secret</w:t>
      </w:r>
      <w:r w:rsidR="001943E3" w:rsidRPr="0066504C">
        <w:rPr>
          <w:rFonts w:ascii="Georgia" w:hAnsi="Georgia" w:cs="Arial"/>
        </w:rPr>
        <w:t>ary</w:t>
      </w:r>
      <w:r w:rsidRPr="0066504C">
        <w:rPr>
          <w:rFonts w:ascii="Georgia" w:hAnsi="Georgia" w:cs="Arial"/>
        </w:rPr>
        <w:t xml:space="preserve">. </w:t>
      </w:r>
    </w:p>
    <w:p w:rsidR="00603BD7" w:rsidRPr="0066504C" w:rsidRDefault="00603BD7" w:rsidP="0066504C">
      <w:pPr>
        <w:pStyle w:val="ListParagraph"/>
        <w:widowControl w:val="0"/>
        <w:numPr>
          <w:ilvl w:val="0"/>
          <w:numId w:val="10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 w:cs="Arial"/>
        </w:rPr>
        <w:t xml:space="preserve">For deciding upon the order in which the </w:t>
      </w:r>
      <w:r w:rsidR="001943E3">
        <w:rPr>
          <w:rFonts w:ascii="Georgia" w:hAnsi="Georgia" w:cs="Arial"/>
        </w:rPr>
        <w:t>eligible</w:t>
      </w:r>
      <w:r w:rsidRPr="0066504C">
        <w:rPr>
          <w:rFonts w:ascii="Georgia" w:hAnsi="Georgia" w:cs="Arial"/>
        </w:rPr>
        <w:t xml:space="preserve"> PACS are to be taken up under the project, the following norm for prioritization will be followed: </w:t>
      </w:r>
    </w:p>
    <w:p w:rsidR="00F42BC9" w:rsidRPr="0066504C" w:rsidRDefault="00F42BC9" w:rsidP="0066504C">
      <w:pPr>
        <w:pStyle w:val="ListParagraph"/>
        <w:widowControl w:val="0"/>
        <w:numPr>
          <w:ilvl w:val="2"/>
          <w:numId w:val="8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/>
          <w:b/>
          <w:bCs/>
        </w:rPr>
        <w:t>First priority:</w:t>
      </w:r>
      <w:r w:rsidRPr="0066504C">
        <w:rPr>
          <w:rFonts w:ascii="Georgia" w:hAnsi="Georgia"/>
        </w:rPr>
        <w:t xml:space="preserve"> </w:t>
      </w:r>
      <w:r w:rsidR="00603BD7" w:rsidRPr="0066504C">
        <w:rPr>
          <w:rFonts w:ascii="Georgia" w:hAnsi="Georgia"/>
        </w:rPr>
        <w:t xml:space="preserve">PACS without computerization </w:t>
      </w:r>
      <w:r w:rsidRPr="0066504C">
        <w:rPr>
          <w:rFonts w:ascii="Georgia" w:hAnsi="Georgia"/>
        </w:rPr>
        <w:t xml:space="preserve">i.e.  </w:t>
      </w:r>
      <w:r w:rsidRPr="0066504C">
        <w:rPr>
          <w:rFonts w:ascii="Georgia" w:hAnsi="Georgia" w:cs="Arial"/>
        </w:rPr>
        <w:t>There are no computers in the PACS</w:t>
      </w:r>
      <w:r w:rsidR="00883F15">
        <w:rPr>
          <w:rFonts w:ascii="Georgia" w:hAnsi="Georgia" w:cs="Arial"/>
        </w:rPr>
        <w:t>.</w:t>
      </w:r>
    </w:p>
    <w:p w:rsidR="00F42BC9" w:rsidRPr="0066504C" w:rsidRDefault="00F42BC9" w:rsidP="0066504C">
      <w:pPr>
        <w:pStyle w:val="ListParagraph"/>
        <w:widowControl w:val="0"/>
        <w:numPr>
          <w:ilvl w:val="2"/>
          <w:numId w:val="8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/>
          <w:b/>
          <w:bCs/>
        </w:rPr>
        <w:t>Second priority:</w:t>
      </w:r>
      <w:r w:rsidRPr="0066504C">
        <w:rPr>
          <w:rFonts w:ascii="Georgia" w:hAnsi="Georgia"/>
        </w:rPr>
        <w:t xml:space="preserve"> </w:t>
      </w:r>
      <w:r w:rsidR="00603BD7" w:rsidRPr="0066504C">
        <w:rPr>
          <w:rFonts w:ascii="Georgia" w:hAnsi="Georgia"/>
        </w:rPr>
        <w:t>PACS with some computeri</w:t>
      </w:r>
      <w:r w:rsidRPr="0066504C">
        <w:rPr>
          <w:rFonts w:ascii="Georgia" w:hAnsi="Georgia"/>
        </w:rPr>
        <w:t xml:space="preserve">zation but needs up gradation i.e. </w:t>
      </w:r>
      <w:r w:rsidRPr="0066504C">
        <w:rPr>
          <w:rFonts w:ascii="Georgia" w:hAnsi="Georgia" w:cs="Arial"/>
        </w:rPr>
        <w:t>The PACS has computers and software is being used for some or all of the PACS activities, but the data is stored in the Computers at the PACS itself.</w:t>
      </w:r>
    </w:p>
    <w:p w:rsidR="00F42BC9" w:rsidRPr="0066504C" w:rsidRDefault="00F42BC9" w:rsidP="0066504C">
      <w:pPr>
        <w:pStyle w:val="ListParagraph"/>
        <w:widowControl w:val="0"/>
        <w:numPr>
          <w:ilvl w:val="2"/>
          <w:numId w:val="8"/>
        </w:numPr>
        <w:spacing w:line="360" w:lineRule="auto"/>
        <w:jc w:val="both"/>
        <w:rPr>
          <w:rFonts w:ascii="Georgia" w:hAnsi="Georgia" w:cs="Arial"/>
        </w:rPr>
      </w:pPr>
      <w:r w:rsidRPr="0066504C">
        <w:rPr>
          <w:rFonts w:ascii="Georgia" w:hAnsi="Georgia"/>
          <w:b/>
          <w:bCs/>
        </w:rPr>
        <w:t>Third Priority:</w:t>
      </w:r>
      <w:r w:rsidRPr="0066504C">
        <w:rPr>
          <w:rFonts w:ascii="Georgia" w:hAnsi="Georgia"/>
        </w:rPr>
        <w:t xml:space="preserve"> </w:t>
      </w:r>
      <w:r w:rsidRPr="0066504C">
        <w:rPr>
          <w:rFonts w:ascii="Georgia" w:hAnsi="Georgia" w:cs="Arial"/>
        </w:rPr>
        <w:t xml:space="preserve">PACS with computerisation achieved through State Government/ </w:t>
      </w:r>
      <w:proofErr w:type="spellStart"/>
      <w:r w:rsidRPr="0066504C">
        <w:rPr>
          <w:rFonts w:ascii="Georgia" w:hAnsi="Georgia" w:cs="Arial"/>
        </w:rPr>
        <w:t>StCB</w:t>
      </w:r>
      <w:proofErr w:type="spellEnd"/>
      <w:r w:rsidRPr="0066504C">
        <w:rPr>
          <w:rFonts w:ascii="Georgia" w:hAnsi="Georgia" w:cs="Arial"/>
        </w:rPr>
        <w:t xml:space="preserve">/ DCCBs / PACS i.e. The PACS has computers and software capturing some or all </w:t>
      </w:r>
      <w:r w:rsidRPr="0066504C">
        <w:rPr>
          <w:rFonts w:ascii="Georgia" w:hAnsi="Georgia" w:cs="Arial"/>
        </w:rPr>
        <w:lastRenderedPageBreak/>
        <w:t xml:space="preserve">activities of the PACS is installed and working, such that data is stored with the data centre of the state/ </w:t>
      </w:r>
      <w:proofErr w:type="spellStart"/>
      <w:r w:rsidRPr="0066504C">
        <w:rPr>
          <w:rFonts w:ascii="Georgia" w:hAnsi="Georgia" w:cs="Arial"/>
        </w:rPr>
        <w:t>StCB</w:t>
      </w:r>
      <w:proofErr w:type="spellEnd"/>
      <w:r w:rsidRPr="0066504C">
        <w:rPr>
          <w:rFonts w:ascii="Georgia" w:hAnsi="Georgia" w:cs="Arial"/>
        </w:rPr>
        <w:t xml:space="preserve">/ DCCB. </w:t>
      </w:r>
    </w:p>
    <w:p w:rsidR="000A3F1B" w:rsidRDefault="001943E3" w:rsidP="0066504C">
      <w:pPr>
        <w:pStyle w:val="ListParagraph"/>
        <w:widowControl w:val="0"/>
        <w:numPr>
          <w:ilvl w:val="0"/>
          <w:numId w:val="10"/>
        </w:numPr>
        <w:spacing w:line="360" w:lineRule="auto"/>
        <w:jc w:val="both"/>
        <w:rPr>
          <w:rFonts w:ascii="Georgia" w:hAnsi="Georgia" w:cs="Arial"/>
        </w:rPr>
      </w:pPr>
      <w:r w:rsidRPr="000A3F1B">
        <w:rPr>
          <w:rFonts w:ascii="Georgia" w:hAnsi="Georgia" w:cs="Arial"/>
        </w:rPr>
        <w:t>E</w:t>
      </w:r>
      <w:r w:rsidR="00603BD7" w:rsidRPr="000A3F1B">
        <w:rPr>
          <w:rFonts w:ascii="Georgia" w:hAnsi="Georgia" w:cs="Arial"/>
        </w:rPr>
        <w:t xml:space="preserve">ach DCCB will list out the eligible PACS and segregate these into three priority lists as per the above prioritisation criteria. </w:t>
      </w:r>
      <w:r w:rsidR="00224410" w:rsidRPr="000A3F1B">
        <w:rPr>
          <w:rFonts w:ascii="Georgia" w:hAnsi="Georgia" w:cs="Arial"/>
        </w:rPr>
        <w:t>PACS as per three lists will be recommended by the DLIMC</w:t>
      </w:r>
      <w:r w:rsidR="009B67CB">
        <w:rPr>
          <w:rFonts w:ascii="Georgia" w:hAnsi="Georgia" w:cs="Arial"/>
        </w:rPr>
        <w:t xml:space="preserve"> on the basis of eligibility and prioritization criteria</w:t>
      </w:r>
      <w:r w:rsidR="000A3F1B">
        <w:rPr>
          <w:rFonts w:ascii="Georgia" w:hAnsi="Georgia" w:cs="Arial"/>
        </w:rPr>
        <w:t>.</w:t>
      </w:r>
    </w:p>
    <w:p w:rsidR="009B67CB" w:rsidRPr="00AE54AF" w:rsidRDefault="009B67CB" w:rsidP="009B67CB">
      <w:pPr>
        <w:pStyle w:val="ListParagraph"/>
        <w:widowControl w:val="0"/>
        <w:numPr>
          <w:ilvl w:val="0"/>
          <w:numId w:val="10"/>
        </w:numPr>
        <w:spacing w:line="360" w:lineRule="auto"/>
        <w:jc w:val="both"/>
        <w:rPr>
          <w:rFonts w:ascii="Georgia" w:hAnsi="Georgia" w:cs="Arial"/>
        </w:rPr>
      </w:pPr>
      <w:r w:rsidRPr="00AE54AF">
        <w:rPr>
          <w:rFonts w:ascii="Georgia" w:hAnsi="Georgia" w:cs="Arial"/>
        </w:rPr>
        <w:t xml:space="preserve">These lists as recommended by DLIMCs across the state, will be consolidated by the </w:t>
      </w:r>
      <w:proofErr w:type="spellStart"/>
      <w:r w:rsidRPr="00AE54AF">
        <w:rPr>
          <w:rFonts w:ascii="Georgia" w:hAnsi="Georgia" w:cs="Arial"/>
        </w:rPr>
        <w:t>StCB</w:t>
      </w:r>
      <w:proofErr w:type="spellEnd"/>
      <w:r w:rsidRPr="00AE54AF">
        <w:rPr>
          <w:rFonts w:ascii="Georgia" w:hAnsi="Georgia" w:cs="Arial"/>
        </w:rPr>
        <w:t xml:space="preserve"> to arrive at three lists of the state and will be subsequently approved by the SLIMC. SLIMC will send their final proposal to State PMU at NABARD for sanction. The pro</w:t>
      </w:r>
      <w:r w:rsidR="00AE54AF">
        <w:rPr>
          <w:rFonts w:ascii="Georgia" w:hAnsi="Georgia" w:cs="Arial"/>
        </w:rPr>
        <w:t>posal</w:t>
      </w:r>
      <w:r w:rsidRPr="00AE54AF">
        <w:rPr>
          <w:rFonts w:ascii="Georgia" w:hAnsi="Georgia" w:cs="Arial"/>
        </w:rPr>
        <w:t xml:space="preserve"> will finally be sanctioned at Central PMU. </w:t>
      </w:r>
    </w:p>
    <w:p w:rsidR="00160199" w:rsidRDefault="009B67CB" w:rsidP="0066504C">
      <w:pPr>
        <w:pStyle w:val="ListParagraph"/>
        <w:widowControl w:val="0"/>
        <w:numPr>
          <w:ilvl w:val="0"/>
          <w:numId w:val="10"/>
        </w:numPr>
        <w:spacing w:line="360" w:lineRule="auto"/>
        <w:jc w:val="both"/>
        <w:rPr>
          <w:rFonts w:ascii="Georgia" w:hAnsi="Georgia" w:cs="Arial"/>
        </w:rPr>
      </w:pPr>
      <w:r>
        <w:rPr>
          <w:rFonts w:ascii="Georgia" w:hAnsi="Georgia" w:cs="Arial"/>
        </w:rPr>
        <w:t xml:space="preserve">While the sanction process is in progress </w:t>
      </w:r>
      <w:r w:rsidR="000A3F1B">
        <w:rPr>
          <w:rFonts w:ascii="Georgia" w:hAnsi="Georgia" w:cs="Arial"/>
        </w:rPr>
        <w:t>,</w:t>
      </w:r>
      <w:r w:rsidR="00737EAF">
        <w:rPr>
          <w:rFonts w:ascii="Georgia" w:hAnsi="Georgia" w:cs="Arial"/>
        </w:rPr>
        <w:t xml:space="preserve"> </w:t>
      </w:r>
      <w:r w:rsidR="0066504C">
        <w:rPr>
          <w:rFonts w:ascii="Georgia" w:hAnsi="Georgia" w:cs="Arial"/>
        </w:rPr>
        <w:t>DC</w:t>
      </w:r>
      <w:r w:rsidR="000A3F1B">
        <w:rPr>
          <w:rFonts w:ascii="Georgia" w:hAnsi="Georgia" w:cs="Arial"/>
        </w:rPr>
        <w:t>C</w:t>
      </w:r>
      <w:r w:rsidR="0066504C">
        <w:rPr>
          <w:rFonts w:ascii="Georgia" w:hAnsi="Georgia" w:cs="Arial"/>
        </w:rPr>
        <w:t xml:space="preserve">B will </w:t>
      </w:r>
      <w:r w:rsidR="00F32C6C" w:rsidRPr="0066504C">
        <w:rPr>
          <w:rFonts w:ascii="Georgia" w:hAnsi="Georgia" w:cs="Arial"/>
        </w:rPr>
        <w:t>procure</w:t>
      </w:r>
      <w:r w:rsidR="00160199">
        <w:rPr>
          <w:rFonts w:ascii="Georgia" w:hAnsi="Georgia" w:cs="Arial"/>
        </w:rPr>
        <w:t xml:space="preserve"> following documents from</w:t>
      </w:r>
      <w:r w:rsidR="00282531">
        <w:rPr>
          <w:rFonts w:ascii="Georgia" w:hAnsi="Georgia" w:cs="Arial"/>
        </w:rPr>
        <w:t xml:space="preserve"> each</w:t>
      </w:r>
      <w:r w:rsidR="00160199">
        <w:rPr>
          <w:rFonts w:ascii="Georgia" w:hAnsi="Georgia" w:cs="Arial"/>
        </w:rPr>
        <w:t xml:space="preserve"> PACS:</w:t>
      </w:r>
    </w:p>
    <w:p w:rsidR="00603BD7" w:rsidRDefault="00603BD7" w:rsidP="00BA70F5">
      <w:pPr>
        <w:pStyle w:val="ListParagraph"/>
        <w:widowControl w:val="0"/>
        <w:numPr>
          <w:ilvl w:val="1"/>
          <w:numId w:val="15"/>
        </w:numPr>
        <w:spacing w:line="360" w:lineRule="auto"/>
        <w:jc w:val="both"/>
        <w:rPr>
          <w:rFonts w:ascii="Georgia" w:hAnsi="Georgia" w:cs="Arial"/>
        </w:rPr>
      </w:pPr>
      <w:r w:rsidRPr="000A3F1B">
        <w:rPr>
          <w:rFonts w:ascii="Georgia" w:hAnsi="Georgia" w:cs="Arial"/>
        </w:rPr>
        <w:t xml:space="preserve"> </w:t>
      </w:r>
      <w:r w:rsidR="00160199" w:rsidRPr="000A3F1B">
        <w:rPr>
          <w:rFonts w:ascii="Georgia" w:hAnsi="Georgia" w:cs="Arial"/>
        </w:rPr>
        <w:t>C</w:t>
      </w:r>
      <w:r w:rsidR="00A2382A" w:rsidRPr="000A3F1B">
        <w:rPr>
          <w:rFonts w:ascii="Georgia" w:hAnsi="Georgia" w:cs="Arial"/>
        </w:rPr>
        <w:t>opy of the r</w:t>
      </w:r>
      <w:r w:rsidR="00160199" w:rsidRPr="000A3F1B">
        <w:rPr>
          <w:rFonts w:ascii="Georgia" w:hAnsi="Georgia" w:cs="Arial"/>
        </w:rPr>
        <w:t xml:space="preserve">esolution </w:t>
      </w:r>
      <w:r w:rsidR="00E873E7" w:rsidRPr="000A3F1B">
        <w:rPr>
          <w:rFonts w:ascii="Georgia" w:hAnsi="Georgia" w:cs="Arial"/>
        </w:rPr>
        <w:t xml:space="preserve">passed </w:t>
      </w:r>
      <w:r w:rsidR="00160199" w:rsidRPr="000A3F1B">
        <w:rPr>
          <w:rFonts w:ascii="Georgia" w:hAnsi="Georgia" w:cs="Arial"/>
        </w:rPr>
        <w:t xml:space="preserve">by the </w:t>
      </w:r>
      <w:r w:rsidR="000A3F1B">
        <w:rPr>
          <w:rFonts w:ascii="Georgia" w:hAnsi="Georgia" w:cs="Arial"/>
        </w:rPr>
        <w:t>B</w:t>
      </w:r>
      <w:r w:rsidR="00160199" w:rsidRPr="000A3F1B">
        <w:rPr>
          <w:rFonts w:ascii="Georgia" w:hAnsi="Georgia" w:cs="Arial"/>
        </w:rPr>
        <w:t xml:space="preserve">oard of PACS </w:t>
      </w:r>
      <w:r w:rsidR="00A2382A" w:rsidRPr="000A3F1B">
        <w:rPr>
          <w:rFonts w:ascii="Georgia" w:hAnsi="Georgia" w:cs="Arial"/>
        </w:rPr>
        <w:t xml:space="preserve">to participate in the </w:t>
      </w:r>
      <w:r w:rsidR="000A3F1B">
        <w:rPr>
          <w:rFonts w:ascii="Georgia" w:hAnsi="Georgia" w:cs="Arial"/>
        </w:rPr>
        <w:t>“</w:t>
      </w:r>
      <w:r w:rsidR="00A2382A" w:rsidRPr="000A3F1B">
        <w:rPr>
          <w:rFonts w:ascii="Georgia" w:hAnsi="Georgia" w:cs="Arial"/>
        </w:rPr>
        <w:t>Centrally Sponsored Scheme for PACS Computerization</w:t>
      </w:r>
      <w:r w:rsidR="000A3F1B">
        <w:rPr>
          <w:rFonts w:ascii="Georgia" w:hAnsi="Georgia" w:cs="Arial"/>
        </w:rPr>
        <w:t>” and approval</w:t>
      </w:r>
      <w:r w:rsidR="00282531">
        <w:rPr>
          <w:rFonts w:ascii="Georgia" w:hAnsi="Georgia" w:cs="Arial"/>
        </w:rPr>
        <w:t xml:space="preserve"> for issuance of Letter of Authorisa</w:t>
      </w:r>
      <w:r w:rsidR="000A3F1B">
        <w:rPr>
          <w:rFonts w:ascii="Georgia" w:hAnsi="Georgia" w:cs="Arial"/>
        </w:rPr>
        <w:t xml:space="preserve">tion to DCCB and </w:t>
      </w:r>
      <w:proofErr w:type="spellStart"/>
      <w:r w:rsidR="000A3F1B">
        <w:rPr>
          <w:rFonts w:ascii="Georgia" w:hAnsi="Georgia" w:cs="Arial"/>
        </w:rPr>
        <w:t>StCB</w:t>
      </w:r>
      <w:proofErr w:type="spellEnd"/>
      <w:r w:rsidR="000A3F1B">
        <w:rPr>
          <w:rFonts w:ascii="Georgia" w:hAnsi="Georgia" w:cs="Arial"/>
        </w:rPr>
        <w:t>.</w:t>
      </w:r>
      <w:r w:rsidR="00A2382A" w:rsidRPr="000A3F1B">
        <w:rPr>
          <w:rFonts w:ascii="Georgia" w:hAnsi="Georgia" w:cs="Arial"/>
        </w:rPr>
        <w:t xml:space="preserve"> </w:t>
      </w:r>
    </w:p>
    <w:p w:rsidR="000A3F1B" w:rsidRPr="000A3F1B" w:rsidRDefault="000A3F1B" w:rsidP="00BA70F5">
      <w:pPr>
        <w:pStyle w:val="ListParagraph"/>
        <w:widowControl w:val="0"/>
        <w:numPr>
          <w:ilvl w:val="1"/>
          <w:numId w:val="15"/>
        </w:numPr>
        <w:spacing w:line="360" w:lineRule="auto"/>
        <w:jc w:val="both"/>
        <w:rPr>
          <w:rFonts w:ascii="Georgia" w:hAnsi="Georgia" w:cs="Arial"/>
        </w:rPr>
      </w:pPr>
      <w:r>
        <w:rPr>
          <w:rFonts w:ascii="Georgia" w:hAnsi="Georgia" w:cs="Arial"/>
        </w:rPr>
        <w:t>Letter</w:t>
      </w:r>
      <w:r w:rsidRPr="0066504C">
        <w:rPr>
          <w:rFonts w:ascii="Georgia" w:hAnsi="Georgia" w:cs="Arial"/>
        </w:rPr>
        <w:t xml:space="preserve"> of a</w:t>
      </w:r>
      <w:r>
        <w:rPr>
          <w:rFonts w:ascii="Georgia" w:hAnsi="Georgia" w:cs="Arial"/>
        </w:rPr>
        <w:t xml:space="preserve">uthorisation permitting </w:t>
      </w:r>
      <w:proofErr w:type="spellStart"/>
      <w:r>
        <w:rPr>
          <w:rFonts w:ascii="Georgia" w:hAnsi="Georgia" w:cs="Arial"/>
        </w:rPr>
        <w:t>StCB</w:t>
      </w:r>
      <w:proofErr w:type="spellEnd"/>
      <w:r>
        <w:rPr>
          <w:rFonts w:ascii="Georgia" w:hAnsi="Georgia" w:cs="Arial"/>
        </w:rPr>
        <w:t xml:space="preserve"> and DCCB to </w:t>
      </w:r>
      <w:r w:rsidRPr="0066504C">
        <w:rPr>
          <w:rFonts w:ascii="Georgia" w:hAnsi="Georgia" w:cs="Arial"/>
        </w:rPr>
        <w:t>enter into agreement</w:t>
      </w:r>
      <w:r>
        <w:rPr>
          <w:rFonts w:ascii="Georgia" w:hAnsi="Georgia" w:cs="Arial"/>
        </w:rPr>
        <w:t xml:space="preserve"> wit</w:t>
      </w:r>
      <w:r w:rsidR="00BA70F5">
        <w:rPr>
          <w:rFonts w:ascii="Georgia" w:hAnsi="Georgia" w:cs="Arial"/>
        </w:rPr>
        <w:t>h System Integrators (SIs) on it</w:t>
      </w:r>
      <w:r>
        <w:rPr>
          <w:rFonts w:ascii="Georgia" w:hAnsi="Georgia" w:cs="Arial"/>
        </w:rPr>
        <w:t>s behalf.</w:t>
      </w:r>
    </w:p>
    <w:p w:rsidR="00B168AF" w:rsidRDefault="00DA4BF7" w:rsidP="00BA70F5">
      <w:pPr>
        <w:pStyle w:val="ListParagraph"/>
        <w:widowControl w:val="0"/>
        <w:numPr>
          <w:ilvl w:val="1"/>
          <w:numId w:val="15"/>
        </w:numPr>
        <w:spacing w:line="360" w:lineRule="auto"/>
        <w:jc w:val="both"/>
        <w:rPr>
          <w:rFonts w:ascii="Georgia" w:hAnsi="Georgia" w:cs="Arial"/>
        </w:rPr>
      </w:pPr>
      <w:r>
        <w:rPr>
          <w:rFonts w:ascii="Georgia" w:hAnsi="Georgia" w:cs="Arial"/>
        </w:rPr>
        <w:t>U</w:t>
      </w:r>
      <w:r w:rsidR="00CE45AF">
        <w:rPr>
          <w:rFonts w:ascii="Georgia" w:hAnsi="Georgia" w:cs="Arial"/>
        </w:rPr>
        <w:t>ndertaking</w:t>
      </w:r>
      <w:r>
        <w:rPr>
          <w:rFonts w:ascii="Georgia" w:hAnsi="Georgia" w:cs="Arial"/>
        </w:rPr>
        <w:t xml:space="preserve"> of the PACS</w:t>
      </w:r>
      <w:r w:rsidR="00F40CCB">
        <w:rPr>
          <w:rFonts w:ascii="Georgia" w:hAnsi="Georgia" w:cs="Arial"/>
        </w:rPr>
        <w:t xml:space="preserve"> that </w:t>
      </w:r>
      <w:r w:rsidR="00B168AF">
        <w:rPr>
          <w:rFonts w:ascii="Georgia" w:hAnsi="Georgia" w:cs="Arial"/>
        </w:rPr>
        <w:t>:</w:t>
      </w:r>
    </w:p>
    <w:p w:rsidR="00B168AF" w:rsidRDefault="00CF5EE6" w:rsidP="00B168AF">
      <w:pPr>
        <w:pStyle w:val="ListParagraph"/>
        <w:widowControl w:val="0"/>
        <w:numPr>
          <w:ilvl w:val="2"/>
          <w:numId w:val="10"/>
        </w:numPr>
        <w:spacing w:line="360" w:lineRule="auto"/>
        <w:jc w:val="both"/>
        <w:rPr>
          <w:rFonts w:ascii="Georgia" w:hAnsi="Georgia" w:cs="Arial"/>
        </w:rPr>
      </w:pPr>
      <w:r>
        <w:rPr>
          <w:rFonts w:ascii="Georgia" w:hAnsi="Georgia" w:cs="Arial"/>
        </w:rPr>
        <w:t>After</w:t>
      </w:r>
      <w:r w:rsidR="00F40CCB">
        <w:rPr>
          <w:rFonts w:ascii="Georgia" w:hAnsi="Georgia" w:cs="Arial"/>
        </w:rPr>
        <w:t xml:space="preserve"> successful rolling out of com</w:t>
      </w:r>
      <w:r w:rsidR="00B168AF">
        <w:rPr>
          <w:rFonts w:ascii="Georgia" w:hAnsi="Georgia" w:cs="Arial"/>
        </w:rPr>
        <w:t xml:space="preserve">puterization, PACS will perform all the task in computerised manner and maintain the Hardware/software in running condition. </w:t>
      </w:r>
    </w:p>
    <w:p w:rsidR="00A2382A" w:rsidRDefault="00B168AF" w:rsidP="00B168AF">
      <w:pPr>
        <w:pStyle w:val="ListParagraph"/>
        <w:widowControl w:val="0"/>
        <w:numPr>
          <w:ilvl w:val="2"/>
          <w:numId w:val="10"/>
        </w:numPr>
        <w:spacing w:line="360" w:lineRule="auto"/>
        <w:jc w:val="both"/>
        <w:rPr>
          <w:rFonts w:ascii="Georgia" w:hAnsi="Georgia" w:cs="Arial"/>
        </w:rPr>
      </w:pPr>
      <w:r>
        <w:rPr>
          <w:rFonts w:ascii="Georgia" w:hAnsi="Georgia" w:cs="Arial"/>
        </w:rPr>
        <w:t>If found that PACS is not using the assets created under the project or assets are not in operable condition or assets are n</w:t>
      </w:r>
      <w:r w:rsidR="000A3F1B">
        <w:rPr>
          <w:rFonts w:ascii="Georgia" w:hAnsi="Georgia" w:cs="Arial"/>
        </w:rPr>
        <w:t>ot in possession of the PACS the</w:t>
      </w:r>
      <w:r>
        <w:rPr>
          <w:rFonts w:ascii="Georgia" w:hAnsi="Georgia" w:cs="Arial"/>
        </w:rPr>
        <w:t xml:space="preserve">n PACS will be liable to </w:t>
      </w:r>
      <w:r w:rsidR="000A3F1B">
        <w:rPr>
          <w:rFonts w:ascii="Georgia" w:hAnsi="Georgia" w:cs="Arial"/>
        </w:rPr>
        <w:t>be penalised and such other actions may be taken as may be decided by Competent Authority</w:t>
      </w:r>
      <w:r>
        <w:rPr>
          <w:rFonts w:ascii="Georgia" w:hAnsi="Georgia" w:cs="Arial"/>
        </w:rPr>
        <w:t xml:space="preserve">. </w:t>
      </w:r>
    </w:p>
    <w:p w:rsidR="00603BD7" w:rsidRPr="00BE43DB" w:rsidRDefault="009B67CB" w:rsidP="0066504C">
      <w:pPr>
        <w:pStyle w:val="ListParagraph"/>
        <w:widowControl w:val="0"/>
        <w:numPr>
          <w:ilvl w:val="0"/>
          <w:numId w:val="10"/>
        </w:numPr>
        <w:pBdr>
          <w:bottom w:val="single" w:sz="12" w:space="1" w:color="auto"/>
        </w:pBdr>
        <w:spacing w:line="360" w:lineRule="auto"/>
        <w:jc w:val="both"/>
        <w:rPr>
          <w:rFonts w:ascii="Georgia" w:hAnsi="Georgia" w:cs="Arial"/>
        </w:rPr>
      </w:pPr>
      <w:r w:rsidRPr="00BE43DB">
        <w:rPr>
          <w:rFonts w:ascii="Georgia" w:hAnsi="Georgia" w:cs="Arial"/>
        </w:rPr>
        <w:t xml:space="preserve">These documents will be submitted by </w:t>
      </w:r>
      <w:proofErr w:type="spellStart"/>
      <w:r w:rsidR="00AE54AF">
        <w:rPr>
          <w:rFonts w:ascii="Georgia" w:hAnsi="Georgia" w:cs="Arial"/>
        </w:rPr>
        <w:t>St</w:t>
      </w:r>
      <w:r w:rsidRPr="00BE43DB">
        <w:rPr>
          <w:rFonts w:ascii="Georgia" w:hAnsi="Georgia" w:cs="Arial"/>
        </w:rPr>
        <w:t>CB</w:t>
      </w:r>
      <w:proofErr w:type="spellEnd"/>
      <w:r w:rsidRPr="00BE43DB">
        <w:rPr>
          <w:rFonts w:ascii="Georgia" w:hAnsi="Georgia" w:cs="Arial"/>
        </w:rPr>
        <w:t xml:space="preserve"> to State PMU before installation of Hardware &amp; Software at the PACS.</w:t>
      </w:r>
      <w:bookmarkStart w:id="0" w:name="_GoBack"/>
      <w:bookmarkEnd w:id="0"/>
    </w:p>
    <w:sectPr w:rsidR="00603BD7" w:rsidRPr="00BE43DB" w:rsidSect="00603BD7">
      <w:pgSz w:w="11906" w:h="16838"/>
      <w:pgMar w:top="1440" w:right="2160" w:bottom="1440" w:left="21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5E27CE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 w15:restartNumberingAfterBreak="0">
    <w:nsid w:val="1160390C"/>
    <w:multiLevelType w:val="hybridMultilevel"/>
    <w:tmpl w:val="657EEFFC"/>
    <w:lvl w:ilvl="0" w:tplc="84C4C1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9001B">
      <w:start w:val="1"/>
      <w:numFmt w:val="lowerRoman"/>
      <w:lvlText w:val="%2."/>
      <w:lvlJc w:val="right"/>
      <w:pPr>
        <w:ind w:left="720" w:hanging="360"/>
      </w:pPr>
      <w:rPr>
        <w:rFonts w:hint="default"/>
      </w:rPr>
    </w:lvl>
    <w:lvl w:ilvl="2" w:tplc="60CE3A2A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2207EA5"/>
    <w:multiLevelType w:val="hybridMultilevel"/>
    <w:tmpl w:val="CA9C7DE2"/>
    <w:lvl w:ilvl="0" w:tplc="082014CC">
      <w:start w:val="1"/>
      <w:numFmt w:val="lowerLetter"/>
      <w:lvlText w:val="%1."/>
      <w:lvlJc w:val="left"/>
      <w:pPr>
        <w:ind w:left="360" w:hanging="360"/>
      </w:pPr>
      <w:rPr>
        <w:rFonts w:cs="Arial" w:hint="default"/>
        <w:b/>
        <w:sz w:val="22"/>
      </w:rPr>
    </w:lvl>
    <w:lvl w:ilvl="1" w:tplc="40090017">
      <w:start w:val="1"/>
      <w:numFmt w:val="lowerLetter"/>
      <w:lvlText w:val="%2)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6A1F3E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E11738A"/>
    <w:multiLevelType w:val="hybridMultilevel"/>
    <w:tmpl w:val="87844EA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 w:tplc="60CE3A2A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2BD390A"/>
    <w:multiLevelType w:val="hybridMultilevel"/>
    <w:tmpl w:val="1494F586"/>
    <w:lvl w:ilvl="0" w:tplc="082014CC">
      <w:start w:val="1"/>
      <w:numFmt w:val="lowerLetter"/>
      <w:lvlText w:val="%1."/>
      <w:lvlJc w:val="left"/>
      <w:pPr>
        <w:ind w:left="360" w:hanging="360"/>
      </w:pPr>
      <w:rPr>
        <w:rFonts w:cs="Arial" w:hint="default"/>
        <w:b/>
        <w:sz w:val="22"/>
      </w:rPr>
    </w:lvl>
    <w:lvl w:ilvl="1" w:tplc="40090019">
      <w:start w:val="1"/>
      <w:numFmt w:val="lowerLetter"/>
      <w:lvlText w:val="%2."/>
      <w:lvlJc w:val="left"/>
      <w:pPr>
        <w:ind w:left="1080" w:hanging="360"/>
      </w:pPr>
    </w:lvl>
    <w:lvl w:ilvl="2" w:tplc="4009001B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358F6BB5"/>
    <w:multiLevelType w:val="hybridMultilevel"/>
    <w:tmpl w:val="F4D63ACA"/>
    <w:lvl w:ilvl="0" w:tplc="40090017">
      <w:start w:val="1"/>
      <w:numFmt w:val="lowerLetter"/>
      <w:lvlText w:val="%1)"/>
      <w:lvlJc w:val="left"/>
      <w:pPr>
        <w:ind w:left="1140" w:hanging="360"/>
      </w:pPr>
    </w:lvl>
    <w:lvl w:ilvl="1" w:tplc="40090019" w:tentative="1">
      <w:start w:val="1"/>
      <w:numFmt w:val="lowerLetter"/>
      <w:lvlText w:val="%2."/>
      <w:lvlJc w:val="left"/>
      <w:pPr>
        <w:ind w:left="1860" w:hanging="360"/>
      </w:pPr>
    </w:lvl>
    <w:lvl w:ilvl="2" w:tplc="4009001B" w:tentative="1">
      <w:start w:val="1"/>
      <w:numFmt w:val="lowerRoman"/>
      <w:lvlText w:val="%3."/>
      <w:lvlJc w:val="right"/>
      <w:pPr>
        <w:ind w:left="2580" w:hanging="180"/>
      </w:pPr>
    </w:lvl>
    <w:lvl w:ilvl="3" w:tplc="4009000F" w:tentative="1">
      <w:start w:val="1"/>
      <w:numFmt w:val="decimal"/>
      <w:lvlText w:val="%4."/>
      <w:lvlJc w:val="left"/>
      <w:pPr>
        <w:ind w:left="3300" w:hanging="360"/>
      </w:pPr>
    </w:lvl>
    <w:lvl w:ilvl="4" w:tplc="40090019" w:tentative="1">
      <w:start w:val="1"/>
      <w:numFmt w:val="lowerLetter"/>
      <w:lvlText w:val="%5."/>
      <w:lvlJc w:val="left"/>
      <w:pPr>
        <w:ind w:left="4020" w:hanging="360"/>
      </w:pPr>
    </w:lvl>
    <w:lvl w:ilvl="5" w:tplc="4009001B" w:tentative="1">
      <w:start w:val="1"/>
      <w:numFmt w:val="lowerRoman"/>
      <w:lvlText w:val="%6."/>
      <w:lvlJc w:val="right"/>
      <w:pPr>
        <w:ind w:left="4740" w:hanging="180"/>
      </w:pPr>
    </w:lvl>
    <w:lvl w:ilvl="6" w:tplc="4009000F" w:tentative="1">
      <w:start w:val="1"/>
      <w:numFmt w:val="decimal"/>
      <w:lvlText w:val="%7."/>
      <w:lvlJc w:val="left"/>
      <w:pPr>
        <w:ind w:left="5460" w:hanging="360"/>
      </w:pPr>
    </w:lvl>
    <w:lvl w:ilvl="7" w:tplc="40090019" w:tentative="1">
      <w:start w:val="1"/>
      <w:numFmt w:val="lowerLetter"/>
      <w:lvlText w:val="%8."/>
      <w:lvlJc w:val="left"/>
      <w:pPr>
        <w:ind w:left="6180" w:hanging="360"/>
      </w:pPr>
    </w:lvl>
    <w:lvl w:ilvl="8" w:tplc="40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7" w15:restartNumberingAfterBreak="0">
    <w:nsid w:val="36800E41"/>
    <w:multiLevelType w:val="hybridMultilevel"/>
    <w:tmpl w:val="FE0A8E04"/>
    <w:lvl w:ilvl="0" w:tplc="40090015">
      <w:start w:val="3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122010C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5EE11E05"/>
    <w:multiLevelType w:val="hybridMultilevel"/>
    <w:tmpl w:val="F1CCCB20"/>
    <w:lvl w:ilvl="0" w:tplc="84C4C1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720" w:hanging="360"/>
      </w:pPr>
      <w:rPr>
        <w:rFonts w:hint="default"/>
      </w:rPr>
    </w:lvl>
    <w:lvl w:ilvl="2" w:tplc="60CE3A2A">
      <w:start w:val="1"/>
      <w:numFmt w:val="lowerLetter"/>
      <w:lvlText w:val="%3."/>
      <w:lvlJc w:val="left"/>
      <w:pPr>
        <w:ind w:left="198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626226C1"/>
    <w:multiLevelType w:val="hybridMultilevel"/>
    <w:tmpl w:val="FAF6758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063856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6B0975C8"/>
    <w:multiLevelType w:val="multilevel"/>
    <w:tmpl w:val="40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6F55614B"/>
    <w:multiLevelType w:val="multilevel"/>
    <w:tmpl w:val="40090023"/>
    <w:lvl w:ilvl="0">
      <w:start w:val="1"/>
      <w:numFmt w:val="upperRoman"/>
      <w:pStyle w:val="Heading1"/>
      <w:lvlText w:val="Article %1."/>
      <w:lvlJc w:val="left"/>
      <w:pPr>
        <w:ind w:left="0" w:firstLine="0"/>
      </w:pPr>
    </w:lvl>
    <w:lvl w:ilvl="1">
      <w:start w:val="1"/>
      <w:numFmt w:val="decimalZero"/>
      <w:pStyle w:val="Heading2"/>
      <w:isLgl/>
      <w:lvlText w:val="Section %1.%2"/>
      <w:lvlJc w:val="left"/>
      <w:pPr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ind w:left="1584" w:hanging="144"/>
      </w:pPr>
    </w:lvl>
  </w:abstractNum>
  <w:abstractNum w:abstractNumId="14" w15:restartNumberingAfterBreak="0">
    <w:nsid w:val="7748598D"/>
    <w:multiLevelType w:val="hybridMultilevel"/>
    <w:tmpl w:val="5BE85CB6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9"/>
  </w:num>
  <w:num w:numId="2">
    <w:abstractNumId w:val="6"/>
  </w:num>
  <w:num w:numId="3">
    <w:abstractNumId w:val="1"/>
  </w:num>
  <w:num w:numId="4">
    <w:abstractNumId w:val="0"/>
  </w:num>
  <w:num w:numId="5">
    <w:abstractNumId w:val="13"/>
  </w:num>
  <w:num w:numId="6">
    <w:abstractNumId w:val="12"/>
  </w:num>
  <w:num w:numId="7">
    <w:abstractNumId w:val="3"/>
  </w:num>
  <w:num w:numId="8">
    <w:abstractNumId w:val="11"/>
  </w:num>
  <w:num w:numId="9">
    <w:abstractNumId w:val="10"/>
  </w:num>
  <w:num w:numId="10">
    <w:abstractNumId w:val="5"/>
  </w:num>
  <w:num w:numId="11">
    <w:abstractNumId w:val="4"/>
  </w:num>
  <w:num w:numId="12">
    <w:abstractNumId w:val="7"/>
  </w:num>
  <w:num w:numId="13">
    <w:abstractNumId w:val="14"/>
  </w:num>
  <w:num w:numId="14">
    <w:abstractNumId w:val="8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8BC"/>
    <w:rsid w:val="000663FB"/>
    <w:rsid w:val="000A3F1B"/>
    <w:rsid w:val="00160199"/>
    <w:rsid w:val="001943E3"/>
    <w:rsid w:val="00224410"/>
    <w:rsid w:val="00282531"/>
    <w:rsid w:val="005B4F9B"/>
    <w:rsid w:val="00603BD7"/>
    <w:rsid w:val="0066504C"/>
    <w:rsid w:val="00737EAF"/>
    <w:rsid w:val="00883F15"/>
    <w:rsid w:val="009811B6"/>
    <w:rsid w:val="009B67CB"/>
    <w:rsid w:val="009F2120"/>
    <w:rsid w:val="00A2382A"/>
    <w:rsid w:val="00A318BC"/>
    <w:rsid w:val="00AE54AF"/>
    <w:rsid w:val="00B168AF"/>
    <w:rsid w:val="00B56BDE"/>
    <w:rsid w:val="00BA70F5"/>
    <w:rsid w:val="00BA7B42"/>
    <w:rsid w:val="00BE43DB"/>
    <w:rsid w:val="00C57434"/>
    <w:rsid w:val="00C83D79"/>
    <w:rsid w:val="00CE45AF"/>
    <w:rsid w:val="00CE7063"/>
    <w:rsid w:val="00CF5EE6"/>
    <w:rsid w:val="00DA4BF7"/>
    <w:rsid w:val="00E873E7"/>
    <w:rsid w:val="00EC4553"/>
    <w:rsid w:val="00F32C6C"/>
    <w:rsid w:val="00F40CCB"/>
    <w:rsid w:val="00F4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54F443-72C4-4605-839C-E2E436836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cs="Mang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603BD7"/>
    <w:pPr>
      <w:keepNext/>
      <w:keepLines/>
      <w:numPr>
        <w:numId w:val="5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03BD7"/>
    <w:pPr>
      <w:keepNext/>
      <w:keepLines/>
      <w:numPr>
        <w:ilvl w:val="1"/>
        <w:numId w:val="5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3BD7"/>
    <w:pPr>
      <w:keepNext/>
      <w:keepLines/>
      <w:numPr>
        <w:ilvl w:val="2"/>
        <w:numId w:val="5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03BD7"/>
    <w:pPr>
      <w:keepNext/>
      <w:keepLines/>
      <w:numPr>
        <w:ilvl w:val="3"/>
        <w:numId w:val="5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03BD7"/>
    <w:pPr>
      <w:keepNext/>
      <w:keepLines/>
      <w:numPr>
        <w:ilvl w:val="4"/>
        <w:numId w:val="5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03BD7"/>
    <w:pPr>
      <w:keepNext/>
      <w:keepLines/>
      <w:numPr>
        <w:ilvl w:val="5"/>
        <w:numId w:val="5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03BD7"/>
    <w:pPr>
      <w:keepNext/>
      <w:keepLines/>
      <w:numPr>
        <w:ilvl w:val="6"/>
        <w:numId w:val="5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03BD7"/>
    <w:pPr>
      <w:keepNext/>
      <w:keepLines/>
      <w:numPr>
        <w:ilvl w:val="7"/>
        <w:numId w:val="5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19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03BD7"/>
    <w:pPr>
      <w:keepNext/>
      <w:keepLines/>
      <w:numPr>
        <w:ilvl w:val="8"/>
        <w:numId w:val="5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19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Resume Title,Bullet List,FooterText,Annexure,Paragraph,List Paragraph1,heading 4,Report Para,Heading 41,Heading 411,Graphic,normal,First level bullet,1.1.1_List Paragraph,List_Paragraph,Multilevel para_II,O5,Para_sk,List Paragraph 1.1.1"/>
    <w:basedOn w:val="Normal"/>
    <w:link w:val="ListParagraphChar"/>
    <w:uiPriority w:val="34"/>
    <w:qFormat/>
    <w:rsid w:val="00603BD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 w:bidi="ar-SA"/>
    </w:rPr>
  </w:style>
  <w:style w:type="character" w:customStyle="1" w:styleId="ListParagraphChar">
    <w:name w:val="List Paragraph Char"/>
    <w:aliases w:val="Resume Title Char,Bullet List Char,FooterText Char,Annexure Char,Paragraph Char,List Paragraph1 Char,heading 4 Char,Report Para Char,Heading 41 Char,Heading 411 Char,Graphic Char,normal Char,First level bullet Char,O5 Char"/>
    <w:link w:val="ListParagraph"/>
    <w:uiPriority w:val="34"/>
    <w:qFormat/>
    <w:locked/>
    <w:rsid w:val="00603BD7"/>
    <w:rPr>
      <w:rFonts w:ascii="Times New Roman" w:eastAsia="Times New Roman" w:hAnsi="Times New Roman" w:cs="Times New Roman"/>
      <w:sz w:val="24"/>
      <w:szCs w:val="24"/>
      <w:lang w:eastAsia="en-GB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603BD7"/>
    <w:rPr>
      <w:rFonts w:asciiTheme="majorHAnsi" w:eastAsiaTheme="majorEastAsia" w:hAnsiTheme="majorHAnsi" w:cstheme="majorBidi"/>
      <w:color w:val="2E74B5" w:themeColor="accent1" w:themeShade="BF"/>
      <w:sz w:val="32"/>
      <w:szCs w:val="29"/>
    </w:rPr>
  </w:style>
  <w:style w:type="character" w:customStyle="1" w:styleId="Heading2Char">
    <w:name w:val="Heading 2 Char"/>
    <w:basedOn w:val="DefaultParagraphFont"/>
    <w:link w:val="Heading2"/>
    <w:uiPriority w:val="9"/>
    <w:rsid w:val="00603BD7"/>
    <w:rPr>
      <w:rFonts w:asciiTheme="majorHAnsi" w:eastAsiaTheme="majorEastAsia" w:hAnsiTheme="majorHAnsi" w:cstheme="majorBidi"/>
      <w:color w:val="2E74B5" w:themeColor="accent1" w:themeShade="BF"/>
      <w:sz w:val="26"/>
      <w:szCs w:val="2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3BD7"/>
    <w:rPr>
      <w:rFonts w:asciiTheme="majorHAnsi" w:eastAsiaTheme="majorEastAsia" w:hAnsiTheme="majorHAnsi" w:cstheme="majorBidi"/>
      <w:color w:val="1F4D78" w:themeColor="accent1" w:themeShade="7F"/>
      <w:sz w:val="24"/>
      <w:szCs w:val="2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03BD7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03BD7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03BD7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03BD7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03BD7"/>
    <w:rPr>
      <w:rFonts w:asciiTheme="majorHAnsi" w:eastAsiaTheme="majorEastAsia" w:hAnsiTheme="majorHAnsi" w:cstheme="majorBidi"/>
      <w:color w:val="272727" w:themeColor="text1" w:themeTint="D8"/>
      <w:sz w:val="21"/>
      <w:szCs w:val="19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03BD7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244</TotalTime>
  <Pages>2</Pages>
  <Words>509</Words>
  <Characters>2903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3406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ashish.tiwari</dc:creator>
  <cp:keywords/>
  <dc:description/>
  <cp:lastModifiedBy>ashish.tiwari</cp:lastModifiedBy>
  <cp:revision>25</cp:revision>
  <dcterms:created xsi:type="dcterms:W3CDTF">2022-08-29T09:19:00Z</dcterms:created>
  <dcterms:modified xsi:type="dcterms:W3CDTF">2022-09-06T07:30:00Z</dcterms:modified>
</cp:coreProperties>
</file>